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45B0" w14:textId="77777777" w:rsidR="007F23FE" w:rsidRPr="007F23FE" w:rsidRDefault="007F23FE" w:rsidP="007F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Just to recap, </w:t>
      </w:r>
      <w:r w:rsidRPr="007F23FE">
        <w:rPr>
          <w:rFonts w:ascii="Segoe UI" w:eastAsia="Times New Roman" w:hAnsi="Segoe UI" w:cs="Segoe UI"/>
          <w:b/>
          <w:bCs/>
          <w:color w:val="2F3941"/>
          <w:sz w:val="21"/>
          <w:szCs w:val="21"/>
          <w:bdr w:val="none" w:sz="0" w:space="0" w:color="auto" w:frame="1"/>
          <w:shd w:val="clear" w:color="auto" w:fill="FFFFFF"/>
          <w:lang w:eastAsia="en-GB"/>
        </w:rPr>
        <w:t>the process for QEW files is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: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1. Create updated </w:t>
      </w:r>
      <w:r w:rsidRPr="007F23FE">
        <w:rPr>
          <w:rFonts w:ascii="Segoe UI" w:eastAsia="Times New Roman" w:hAnsi="Segoe UI" w:cs="Segoe UI"/>
          <w:b/>
          <w:color w:val="2F3941"/>
          <w:sz w:val="21"/>
          <w:szCs w:val="21"/>
          <w:shd w:val="clear" w:color="auto" w:fill="FFFFFF"/>
          <w:lang w:eastAsia="en-GB"/>
        </w:rPr>
        <w:t>QEW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locally (Ensure when doing this the below Analyse setting is set to 'No') 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CBB06CD" wp14:editId="4E00A783">
            <wp:extent cx="4572000" cy="1085850"/>
            <wp:effectExtent l="0" t="0" r="0" b="0"/>
            <wp:docPr id="2" name="Picture 2" descr="https://askia.zendesk.com/attachments/token/5OXgljmzfhjbqqLebxrgI6EMU/?name=inline1788332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kia.zendesk.com/attachments/token/5OXgljmzfhjbqqLebxrgI6EMU/?name=inline17883328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​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2. Remove existing local FMD files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3. Open with latest Analyse version&gt; Tools &gt; Verify inverted database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4. Open with latest Analyse version&gt; Edit &gt; Recalculate all variables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5. Open with latest Analyse version&gt; Edit &gt; Generate fast metadata files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6. Open </w:t>
      </w:r>
      <w:r w:rsidRPr="007F23FE">
        <w:rPr>
          <w:rFonts w:ascii="Segoe UI" w:eastAsia="Times New Roman" w:hAnsi="Segoe UI" w:cs="Segoe UI"/>
          <w:b/>
          <w:color w:val="2F3941"/>
          <w:sz w:val="21"/>
          <w:szCs w:val="21"/>
          <w:shd w:val="clear" w:color="auto" w:fill="FFFFFF"/>
          <w:lang w:eastAsia="en-GB"/>
        </w:rPr>
        <w:t>.</w:t>
      </w:r>
      <w:proofErr w:type="spellStart"/>
      <w:r w:rsidRPr="007F23FE">
        <w:rPr>
          <w:rFonts w:ascii="Segoe UI" w:eastAsia="Times New Roman" w:hAnsi="Segoe UI" w:cs="Segoe UI"/>
          <w:b/>
          <w:color w:val="2F3941"/>
          <w:sz w:val="21"/>
          <w:szCs w:val="21"/>
          <w:shd w:val="clear" w:color="auto" w:fill="FFFFFF"/>
          <w:lang w:eastAsia="en-GB"/>
        </w:rPr>
        <w:t>qewx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file in latest Analyse version to: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 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i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) check all grouped/calc variables are all in place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ii) check grouped/calc vars counts have correctly updated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iii) check other relevant elements are in place e.g. weightings, filters etc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7. Upload the latest 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 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i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) .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qew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ii) .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dat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iii) -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meta.qewx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iv) -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meta.qex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files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v) .qew-meta.dat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8. Reload survey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</w:p>
    <w:p w14:paraId="7B5D2BFA" w14:textId="77777777" w:rsidR="007F23FE" w:rsidRPr="007F23FE" w:rsidRDefault="00DB1511" w:rsidP="007F23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A27198B">
          <v:rect id="_x0000_i1025" style="width:0;height:.75pt" o:hralign="center" o:hrstd="t" o:hrnoshade="t" o:hr="t" fillcolor="#2f3941" stroked="f"/>
        </w:pict>
      </w:r>
    </w:p>
    <w:p w14:paraId="3A72CB22" w14:textId="77777777" w:rsidR="000D0920" w:rsidRDefault="007F23FE" w:rsidP="007F23FE">
      <w:p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And </w:t>
      </w:r>
      <w:r w:rsidRPr="007F23FE">
        <w:rPr>
          <w:rFonts w:ascii="Segoe UI" w:eastAsia="Times New Roman" w:hAnsi="Segoe UI" w:cs="Segoe UI"/>
          <w:b/>
          <w:bCs/>
          <w:color w:val="2F3941"/>
          <w:sz w:val="21"/>
          <w:szCs w:val="21"/>
          <w:bdr w:val="none" w:sz="0" w:space="0" w:color="auto" w:frame="1"/>
          <w:shd w:val="clear" w:color="auto" w:fill="FFFFFF"/>
          <w:lang w:eastAsia="en-GB"/>
        </w:rPr>
        <w:t>the process for QES files is: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1. Create updated QES locally (Ensure when doing this the below Analyse setting is set to 'No' to begin with)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2. Remove existing local FMD files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3. Open with latest Analyse version&gt; Tools &gt; Verify inverted database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4. Open with latest Analyse version&gt; Edit &gt; Recalculate all variables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5. Open with latest Analyse version&gt; Edit &gt; Generate fast metadata files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6. Open fresh session of latest Analyse and set the below Analyse setting is set to 'Yes'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190BB1E1" wp14:editId="70B3CA0B">
            <wp:extent cx="4591050" cy="1066800"/>
            <wp:effectExtent l="0" t="0" r="0" b="0"/>
            <wp:docPr id="1" name="Picture 1" descr="https://askia.zendesk.com/attachments/token/Ziy2POTNsKSwGgRhTxB1EXwQD/?name=inline-805916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kia.zendesk.com/attachments/token/Ziy2POTNsKSwGgRhTxB1EXwQD/?name=inline-80591698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​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7. Open updated </w:t>
      </w:r>
      <w:r w:rsidRPr="007F23FE">
        <w:rPr>
          <w:rFonts w:ascii="Segoe UI" w:eastAsia="Times New Roman" w:hAnsi="Segoe UI" w:cs="Segoe UI"/>
          <w:b/>
          <w:bCs/>
          <w:color w:val="2F3941"/>
          <w:sz w:val="21"/>
          <w:szCs w:val="21"/>
          <w:bdr w:val="none" w:sz="0" w:space="0" w:color="auto" w:frame="1"/>
          <w:shd w:val="clear" w:color="auto" w:fill="FFFFFF"/>
          <w:lang w:eastAsia="en-GB"/>
        </w:rPr>
        <w:t>QES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file in latest Analyse version (</w:t>
      </w:r>
      <w:r w:rsidR="000D0920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In earlier versions of Analyse, y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ou cannot open a .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qex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file in but with the above setting set to 'Yes' it reads the accompanying FMD -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meta.qex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instead of the .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qes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). </w:t>
      </w:r>
    </w:p>
    <w:p w14:paraId="326043AA" w14:textId="3210A880" w:rsidR="000D0920" w:rsidRDefault="000D0920" w:rsidP="007F23FE">
      <w:p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</w:p>
    <w:p w14:paraId="1402E8A2" w14:textId="77777777" w:rsidR="000D0920" w:rsidRDefault="000D0920" w:rsidP="007F23FE">
      <w:p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  <w:r w:rsidRPr="000D0920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>OR</w:t>
      </w:r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</w:t>
      </w:r>
    </w:p>
    <w:p w14:paraId="6B6ECD01" w14:textId="77777777" w:rsidR="000D0920" w:rsidRDefault="000D0920" w:rsidP="007F23FE">
      <w:p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</w:p>
    <w:p w14:paraId="441D04E0" w14:textId="42FE210B" w:rsidR="000D0920" w:rsidRDefault="000D0920" w:rsidP="007F23FE">
      <w:p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In more recent versions, open the created </w:t>
      </w:r>
      <w:r w:rsidRPr="000D0920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>FMD -</w:t>
      </w:r>
      <w:proofErr w:type="spellStart"/>
      <w:r w:rsidRPr="000D0920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>meta.qex</w:t>
      </w:r>
      <w:proofErr w:type="spellEnd"/>
      <w:r w:rsidRPr="000D0920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 xml:space="preserve"> </w:t>
      </w:r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in Analyse – first you will need to copy the .</w:t>
      </w:r>
      <w:proofErr w:type="spellStart"/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dat</w:t>
      </w:r>
      <w:proofErr w:type="spellEnd"/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folder and rename it so it matches the name of your .</w:t>
      </w:r>
      <w:proofErr w:type="spellStart"/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qex</w:t>
      </w:r>
      <w:proofErr w:type="spellEnd"/>
      <w: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e.g. </w:t>
      </w:r>
    </w:p>
    <w:p w14:paraId="2A468DEC" w14:textId="02CA524A" w:rsidR="000D0920" w:rsidRPr="00557909" w:rsidRDefault="000D0920" w:rsidP="00557909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</w:pPr>
      <w:r w:rsidRPr="00557909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.</w:t>
      </w:r>
      <w:proofErr w:type="spellStart"/>
      <w:r w:rsidRPr="00557909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qex</w:t>
      </w:r>
      <w:proofErr w:type="spellEnd"/>
      <w:r w:rsidRPr="00557909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name: </w:t>
      </w:r>
      <w:r w:rsidR="00557909" w:rsidRPr="00557909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- </w:t>
      </w:r>
      <w:proofErr w:type="spellStart"/>
      <w:r w:rsidRPr="00557909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>MySurvey</w:t>
      </w:r>
      <w:r w:rsidR="00557909" w:rsidRPr="00557909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>-meta.qex</w:t>
      </w:r>
      <w:proofErr w:type="spellEnd"/>
    </w:p>
    <w:p w14:paraId="7252D183" w14:textId="0B7848E5" w:rsidR="00557909" w:rsidRPr="00557909" w:rsidRDefault="00557909" w:rsidP="00557909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  <w:r w:rsidRPr="00557909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folder name: - </w:t>
      </w:r>
      <w:r w:rsidRPr="00557909">
        <w:rPr>
          <w:rFonts w:ascii="Segoe UI" w:eastAsia="Times New Roman" w:hAnsi="Segoe UI" w:cs="Segoe UI"/>
          <w:b/>
          <w:bCs/>
          <w:color w:val="2F3941"/>
          <w:sz w:val="21"/>
          <w:szCs w:val="21"/>
          <w:shd w:val="clear" w:color="auto" w:fill="FFFFFF"/>
          <w:lang w:eastAsia="en-GB"/>
        </w:rPr>
        <w:t>MySurvey-meta.dat</w:t>
      </w:r>
    </w:p>
    <w:p w14:paraId="7E576AC2" w14:textId="7AA790A1" w:rsidR="00557909" w:rsidRDefault="00557909" w:rsidP="007F23FE">
      <w:pPr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</w:pPr>
    </w:p>
    <w:p w14:paraId="09646FF2" w14:textId="7C4F6CB6" w:rsidR="00557909" w:rsidRPr="00557909" w:rsidRDefault="00557909" w:rsidP="007F23FE">
      <w:pPr>
        <w:rPr>
          <w:rFonts w:ascii="Segoe UI" w:eastAsia="Times New Roman" w:hAnsi="Segoe UI" w:cs="Segoe UI"/>
          <w:b/>
          <w:bCs/>
          <w:color w:val="2F3941"/>
          <w:sz w:val="21"/>
          <w:szCs w:val="21"/>
          <w:lang w:eastAsia="en-GB"/>
        </w:rPr>
      </w:pPr>
      <w:r w:rsidRPr="00557909">
        <w:rPr>
          <w:rFonts w:ascii="Segoe UI" w:eastAsia="Times New Roman" w:hAnsi="Segoe UI" w:cs="Segoe UI"/>
          <w:b/>
          <w:bCs/>
          <w:color w:val="2F3941"/>
          <w:sz w:val="21"/>
          <w:szCs w:val="21"/>
          <w:lang w:eastAsia="en-GB"/>
        </w:rPr>
        <w:t>THEN</w:t>
      </w:r>
    </w:p>
    <w:p w14:paraId="406D1B1E" w14:textId="56E73134" w:rsidR="002771D2" w:rsidRDefault="007F23FE" w:rsidP="007F23FE">
      <w:pPr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</w:pP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 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i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) check all grouped/calc variables are all in place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ii) check grouped/calc vars counts have correctly updated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   iii) check other relevant elements are in place </w:t>
      </w:r>
      <w:proofErr w:type="gram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e.g.</w:t>
      </w:r>
      <w:proofErr w:type="gram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weightings, filters etc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iv) once you are happy reset the Analyse setting shown above to be 'No'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8. Upload the latest 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 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i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) .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qes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 ii) .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dat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   iii) -</w:t>
      </w:r>
      <w:proofErr w:type="spellStart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meta.qex</w:t>
      </w:r>
      <w:proofErr w:type="spellEnd"/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 xml:space="preserve"> file</w:t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lang w:eastAsia="en-GB"/>
        </w:rPr>
        <w:br/>
      </w:r>
      <w:r w:rsidRPr="007F23FE">
        <w:rPr>
          <w:rFonts w:ascii="Segoe UI" w:eastAsia="Times New Roman" w:hAnsi="Segoe UI" w:cs="Segoe UI"/>
          <w:color w:val="2F3941"/>
          <w:sz w:val="21"/>
          <w:szCs w:val="21"/>
          <w:shd w:val="clear" w:color="auto" w:fill="FFFFFF"/>
          <w:lang w:eastAsia="en-GB"/>
        </w:rPr>
        <w:t>9. Reload survey</w:t>
      </w:r>
    </w:p>
    <w:p w14:paraId="34B62D22" w14:textId="77777777" w:rsidR="007F23FE" w:rsidRDefault="007F23FE" w:rsidP="007F23FE"/>
    <w:p w14:paraId="4BEE4605" w14:textId="77777777" w:rsidR="007F23FE" w:rsidRDefault="007F23FE" w:rsidP="007F23FE">
      <w:pPr>
        <w:pBdr>
          <w:bottom w:val="single" w:sz="6" w:space="1" w:color="auto"/>
        </w:pBdr>
      </w:pPr>
    </w:p>
    <w:p w14:paraId="0F011166" w14:textId="77777777" w:rsidR="007F23FE" w:rsidRDefault="007F23FE" w:rsidP="007F23FE"/>
    <w:p w14:paraId="5FAB4A28" w14:textId="77777777" w:rsidR="00AF6B5A" w:rsidRDefault="007F23FE" w:rsidP="007F23FE">
      <w:r>
        <w:t>It’s good to add the registry key to create ADO warning log files somewhere e.g.</w:t>
      </w:r>
      <w:r w:rsidR="00C63F3F">
        <w:t xml:space="preserve"> </w:t>
      </w:r>
      <w:r w:rsidRPr="007F23FE">
        <w:t>D:\Askia\AskiaCtrl\Logs</w:t>
      </w:r>
      <w:r w:rsidR="00C63F3F">
        <w:t xml:space="preserve"> </w:t>
      </w:r>
    </w:p>
    <w:p w14:paraId="5E645D91" w14:textId="32BEE02F" w:rsidR="007F23FE" w:rsidRDefault="00C63F3F" w:rsidP="007F23FE">
      <w:r>
        <w:t xml:space="preserve">(see ticket: </w:t>
      </w:r>
      <w:hyperlink r:id="rId7" w:history="1">
        <w:r w:rsidRPr="00385958">
          <w:rPr>
            <w:rStyle w:val="Hyperlink"/>
          </w:rPr>
          <w:t>https://dev.askia.com/issues/8987</w:t>
        </w:r>
      </w:hyperlink>
      <w:r>
        <w:t xml:space="preserve">) </w:t>
      </w:r>
    </w:p>
    <w:p w14:paraId="4B665C3E" w14:textId="77777777" w:rsidR="007F23FE" w:rsidRDefault="007F23FE" w:rsidP="007F23FE"/>
    <w:p w14:paraId="30ED84D3" w14:textId="77777777" w:rsidR="007F23FE" w:rsidRDefault="007F23FE" w:rsidP="007F23FE">
      <w:r>
        <w:lastRenderedPageBreak/>
        <w:t>And Crash dumps somewhere e.g.</w:t>
      </w:r>
    </w:p>
    <w:p w14:paraId="230D6560" w14:textId="77777777" w:rsidR="007F23FE" w:rsidRDefault="007F23FE" w:rsidP="007F23FE">
      <w:r w:rsidRPr="007F23FE">
        <w:t>C:\Dumps</w:t>
      </w:r>
    </w:p>
    <w:p w14:paraId="53F6DBBB" w14:textId="77777777" w:rsidR="007F23FE" w:rsidRDefault="007F23FE" w:rsidP="007F23FE"/>
    <w:p w14:paraId="40587631" w14:textId="77777777" w:rsidR="007F23FE" w:rsidRDefault="007F23FE" w:rsidP="007F23FE"/>
    <w:sectPr w:rsidR="007F2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6610C"/>
    <w:multiLevelType w:val="hybridMultilevel"/>
    <w:tmpl w:val="C978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FE"/>
    <w:rsid w:val="00036F3C"/>
    <w:rsid w:val="000653EC"/>
    <w:rsid w:val="00072AD6"/>
    <w:rsid w:val="000D0920"/>
    <w:rsid w:val="0013391A"/>
    <w:rsid w:val="001C1535"/>
    <w:rsid w:val="001E6BED"/>
    <w:rsid w:val="00246F62"/>
    <w:rsid w:val="00254560"/>
    <w:rsid w:val="00261C07"/>
    <w:rsid w:val="002771D2"/>
    <w:rsid w:val="0029216A"/>
    <w:rsid w:val="002B23CB"/>
    <w:rsid w:val="003567CD"/>
    <w:rsid w:val="003C0897"/>
    <w:rsid w:val="003E7FD4"/>
    <w:rsid w:val="00445126"/>
    <w:rsid w:val="004770BD"/>
    <w:rsid w:val="004D124C"/>
    <w:rsid w:val="004E4530"/>
    <w:rsid w:val="00557909"/>
    <w:rsid w:val="005C5BD8"/>
    <w:rsid w:val="00610DC4"/>
    <w:rsid w:val="0061209A"/>
    <w:rsid w:val="00634220"/>
    <w:rsid w:val="006A7F11"/>
    <w:rsid w:val="00723930"/>
    <w:rsid w:val="00784A4C"/>
    <w:rsid w:val="007C4BF8"/>
    <w:rsid w:val="007F23FE"/>
    <w:rsid w:val="00825C45"/>
    <w:rsid w:val="0086176E"/>
    <w:rsid w:val="00891894"/>
    <w:rsid w:val="0089694A"/>
    <w:rsid w:val="0090244F"/>
    <w:rsid w:val="00935F5C"/>
    <w:rsid w:val="00A4329B"/>
    <w:rsid w:val="00AC35A9"/>
    <w:rsid w:val="00AF6B5A"/>
    <w:rsid w:val="00B52074"/>
    <w:rsid w:val="00B66755"/>
    <w:rsid w:val="00BE77CF"/>
    <w:rsid w:val="00C05587"/>
    <w:rsid w:val="00C63F3F"/>
    <w:rsid w:val="00CB2006"/>
    <w:rsid w:val="00CC2193"/>
    <w:rsid w:val="00DB1511"/>
    <w:rsid w:val="00E47062"/>
    <w:rsid w:val="00E72C77"/>
    <w:rsid w:val="00EA2604"/>
    <w:rsid w:val="00E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3D0A"/>
  <w15:chartTrackingRefBased/>
  <w15:docId w15:val="{E13632D6-22A2-4671-B422-E4CFACD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.askia.com/issues/89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Seyfettin Altindal</cp:lastModifiedBy>
  <cp:revision>5</cp:revision>
  <dcterms:created xsi:type="dcterms:W3CDTF">2018-10-15T16:17:00Z</dcterms:created>
  <dcterms:modified xsi:type="dcterms:W3CDTF">2021-12-16T11:56:00Z</dcterms:modified>
</cp:coreProperties>
</file>